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42D757B" w:rsidR="003676DA" w:rsidRPr="00414D4C" w:rsidRDefault="00065AB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65AB0">
                              <w:rPr>
                                <w:rFonts w:ascii="Arial" w:hAnsi="Arial" w:cs="Arial"/>
                                <w:b/>
                                <w:color w:val="000000" w:themeColor="text1"/>
                                <w:sz w:val="26"/>
                                <w:szCs w:val="26"/>
                                <w14:textOutline w14:w="6350" w14:cap="rnd" w14:cmpd="sng" w14:algn="ctr">
                                  <w14:noFill/>
                                  <w14:prstDash w14:val="solid"/>
                                  <w14:bevel/>
                                </w14:textOutline>
                              </w:rPr>
                              <w:t>BLM - Arcata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42D757B" w:rsidR="003676DA" w:rsidRPr="00414D4C" w:rsidRDefault="00065AB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65AB0">
                        <w:rPr>
                          <w:rFonts w:ascii="Arial" w:hAnsi="Arial" w:cs="Arial"/>
                          <w:b/>
                          <w:color w:val="000000" w:themeColor="text1"/>
                          <w:sz w:val="26"/>
                          <w:szCs w:val="26"/>
                          <w14:textOutline w14:w="6350" w14:cap="rnd" w14:cmpd="sng" w14:algn="ctr">
                            <w14:noFill/>
                            <w14:prstDash w14:val="solid"/>
                            <w14:bevel/>
                          </w14:textOutline>
                        </w:rPr>
                        <w:t>BLM - Arcata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667266C3"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#1a – Applicant may not use dates in the future.</w:t>
      </w:r>
    </w:p>
    <w:p w14:paraId="4DDD2433"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#1a – 1c – Dates are inconsistent.</w:t>
      </w:r>
    </w:p>
    <w:p w14:paraId="37C29ECE"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#2 – 5 – Applicant must verify responses by final submission.</w:t>
      </w:r>
    </w:p>
    <w:p w14:paraId="40531C5A"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#4 – Applicant must provide names and dates of reference documents.</w:t>
      </w:r>
    </w:p>
    <w:p w14:paraId="4F738887"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#7b – Applicant must further clarify the “frequency” of patrols taking into consideration that volunteers are not eligible "patrol personnel", as they cannot issue citations.</w:t>
      </w:r>
    </w:p>
    <w:p w14:paraId="1E498919"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#8b – Narrative does not support the selection. Applicant must explain if their management information systems are managed by “qualified environmental staff”.</w:t>
      </w:r>
    </w:p>
    <w:p w14:paraId="061D46B2"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#10 – Applicant must further clarify the frequency of sound testing to support the selection.</w:t>
      </w:r>
    </w:p>
    <w:p w14:paraId="2C2DE080"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lastRenderedPageBreak/>
        <w:t>#11a – Narrative does not support that free literature provides information describing safe and responsible OHV recreational practices. Applicant must further explain selection.</w:t>
      </w:r>
    </w:p>
    <w:p w14:paraId="770A4D10"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#11b – Narrative does not support the selection. Applicant must identify the specific Applicant initiated educational events provided to the public (vs. an event put on by another organization on Applicant’s lands). Points for ATV ASI and/or Motorcycle Safety Foundation is provided in question #11d.</w:t>
      </w:r>
    </w:p>
    <w:p w14:paraId="613B525A" w14:textId="77777777" w:rsidR="00BB5021" w:rsidRPr="00BB5021"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#11d – Narrative does not support the selection. Land manager must provide the training.</w:t>
      </w:r>
    </w:p>
    <w:p w14:paraId="3D238918" w14:textId="3EE28BA0" w:rsidR="00F04D40" w:rsidRDefault="00BB5021" w:rsidP="00BB5021">
      <w:pPr>
        <w:pStyle w:val="ListParagraph"/>
        <w:numPr>
          <w:ilvl w:val="0"/>
          <w:numId w:val="1"/>
        </w:numPr>
        <w:spacing w:line="259" w:lineRule="auto"/>
        <w:rPr>
          <w:rFonts w:ascii="Arial" w:hAnsi="Arial" w:cs="Arial"/>
          <w:sz w:val="22"/>
          <w:szCs w:val="22"/>
        </w:rPr>
      </w:pPr>
      <w:r w:rsidRPr="00BB5021">
        <w:rPr>
          <w:rFonts w:ascii="Arial" w:hAnsi="Arial" w:cs="Arial"/>
          <w:sz w:val="22"/>
          <w:szCs w:val="22"/>
        </w:rPr>
        <w:t>#13 – Applicant must verify selections are Applicant’s efforts.</w:t>
      </w:r>
    </w:p>
    <w:p w14:paraId="1413578A" w14:textId="77777777" w:rsidR="00BB5021" w:rsidRPr="00BB5021" w:rsidRDefault="00BB5021" w:rsidP="00BB5021">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806F02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BB5021">
                              <w:rPr>
                                <w:rFonts w:ascii="Arial" w:hAnsi="Arial" w:cs="Arial"/>
                                <w:b/>
                                <w:color w:val="000000" w:themeColor="text1"/>
                                <w:sz w:val="26"/>
                                <w:szCs w:val="26"/>
                              </w:rPr>
                              <w:t>01</w:t>
                            </w:r>
                            <w:r>
                              <w:rPr>
                                <w:rFonts w:ascii="Arial" w:hAnsi="Arial" w:cs="Arial"/>
                                <w:b/>
                                <w:color w:val="000000" w:themeColor="text1"/>
                                <w:sz w:val="26"/>
                                <w:szCs w:val="26"/>
                              </w:rPr>
                              <w:t>-</w:t>
                            </w:r>
                            <w:r w:rsidR="00BB5021">
                              <w:rPr>
                                <w:rFonts w:ascii="Arial" w:hAnsi="Arial" w:cs="Arial"/>
                                <w:b/>
                                <w:color w:val="000000" w:themeColor="text1"/>
                                <w:sz w:val="26"/>
                                <w:szCs w:val="26"/>
                              </w:rPr>
                              <w:t>02</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6806F02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BB5021">
                        <w:rPr>
                          <w:rFonts w:ascii="Arial" w:hAnsi="Arial" w:cs="Arial"/>
                          <w:b/>
                          <w:color w:val="000000" w:themeColor="text1"/>
                          <w:sz w:val="26"/>
                          <w:szCs w:val="26"/>
                        </w:rPr>
                        <w:t>01</w:t>
                      </w:r>
                      <w:r>
                        <w:rPr>
                          <w:rFonts w:ascii="Arial" w:hAnsi="Arial" w:cs="Arial"/>
                          <w:b/>
                          <w:color w:val="000000" w:themeColor="text1"/>
                          <w:sz w:val="26"/>
                          <w:szCs w:val="26"/>
                        </w:rPr>
                        <w:t>-</w:t>
                      </w:r>
                      <w:r w:rsidR="00BB5021">
                        <w:rPr>
                          <w:rFonts w:ascii="Arial" w:hAnsi="Arial" w:cs="Arial"/>
                          <w:b/>
                          <w:color w:val="000000" w:themeColor="text1"/>
                          <w:sz w:val="26"/>
                          <w:szCs w:val="26"/>
                        </w:rPr>
                        <w:t>02</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5A2580D" w:rsidR="00687C41" w:rsidRPr="00BB5021" w:rsidRDefault="00BB5021" w:rsidP="00BB5021">
      <w:pPr>
        <w:pStyle w:val="ListParagraph"/>
        <w:numPr>
          <w:ilvl w:val="0"/>
          <w:numId w:val="1"/>
        </w:numPr>
        <w:rPr>
          <w:rFonts w:ascii="Arial" w:hAnsi="Arial" w:cs="Arial"/>
          <w:color w:val="000000" w:themeColor="text1"/>
          <w:sz w:val="22"/>
          <w:szCs w:val="22"/>
        </w:rPr>
      </w:pPr>
      <w:r w:rsidRPr="00BB5021">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46CC7ED" w:rsidR="00183D61" w:rsidRPr="00BB5021" w:rsidRDefault="00BB5021" w:rsidP="00BB5021">
      <w:pPr>
        <w:pStyle w:val="ListParagraph"/>
        <w:numPr>
          <w:ilvl w:val="0"/>
          <w:numId w:val="1"/>
        </w:numPr>
        <w:rPr>
          <w:rFonts w:ascii="Arial" w:hAnsi="Arial" w:cs="Arial"/>
          <w:color w:val="000000" w:themeColor="text1"/>
          <w:sz w:val="22"/>
          <w:szCs w:val="22"/>
        </w:rPr>
      </w:pPr>
      <w:r w:rsidRPr="00BB5021">
        <w:rPr>
          <w:rFonts w:ascii="Arial" w:hAnsi="Arial" w:cs="Arial"/>
          <w:color w:val="000000" w:themeColor="text1"/>
          <w:sz w:val="22"/>
          <w:szCs w:val="22"/>
        </w:rPr>
        <w:t xml:space="preserve">No comment. </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2B025AA8" w:rsidR="00712330" w:rsidRPr="00BB5021" w:rsidRDefault="00BB5021" w:rsidP="00BB5021">
      <w:pPr>
        <w:pStyle w:val="ListParagraph"/>
        <w:numPr>
          <w:ilvl w:val="0"/>
          <w:numId w:val="1"/>
        </w:numPr>
        <w:rPr>
          <w:rFonts w:ascii="Arial" w:hAnsi="Arial" w:cs="Arial"/>
          <w:color w:val="000000" w:themeColor="text1"/>
          <w:sz w:val="22"/>
          <w:szCs w:val="22"/>
        </w:rPr>
      </w:pPr>
      <w:r w:rsidRPr="00BB5021">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2BE59A7" w:rsidR="008C53F4" w:rsidRPr="00BB5021" w:rsidRDefault="00BB5021" w:rsidP="00BB5021">
      <w:pPr>
        <w:pStyle w:val="ListParagraph"/>
        <w:numPr>
          <w:ilvl w:val="0"/>
          <w:numId w:val="1"/>
        </w:numPr>
        <w:rPr>
          <w:rFonts w:ascii="Arial" w:hAnsi="Arial" w:cs="Arial"/>
          <w:color w:val="000000" w:themeColor="text1"/>
          <w:sz w:val="22"/>
          <w:szCs w:val="22"/>
        </w:rPr>
      </w:pPr>
      <w:r w:rsidRPr="00BB5021">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BB5021" w:rsidRDefault="003676DA" w:rsidP="001E1516">
      <w:pPr>
        <w:tabs>
          <w:tab w:val="num" w:pos="720"/>
        </w:tabs>
        <w:contextualSpacing/>
        <w:rPr>
          <w:rFonts w:ascii="Arial" w:hAnsi="Arial" w:cs="Arial"/>
          <w:b/>
          <w:sz w:val="22"/>
          <w:szCs w:val="22"/>
        </w:rPr>
      </w:pPr>
    </w:p>
    <w:p w14:paraId="22017181" w14:textId="77777777" w:rsidR="00BB5021" w:rsidRPr="00BB5021" w:rsidRDefault="00BB5021" w:rsidP="00BB5021">
      <w:pPr>
        <w:pStyle w:val="ListParagraph"/>
        <w:numPr>
          <w:ilvl w:val="0"/>
          <w:numId w:val="7"/>
        </w:numPr>
        <w:autoSpaceDE w:val="0"/>
        <w:autoSpaceDN w:val="0"/>
        <w:adjustRightInd w:val="0"/>
        <w:rPr>
          <w:rFonts w:ascii="Arial" w:hAnsi="Arial" w:cs="Arial"/>
          <w:sz w:val="22"/>
          <w:szCs w:val="22"/>
        </w:rPr>
      </w:pPr>
      <w:r w:rsidRPr="00BB5021">
        <w:rPr>
          <w:rFonts w:ascii="Arial" w:hAnsi="Arial" w:cs="Arial"/>
          <w:sz w:val="22"/>
          <w:szCs w:val="22"/>
        </w:rPr>
        <w:t xml:space="preserve">Staff #5 “Facilities Operations Specialist” – Costs significantly increased compared to prior year’s Application. Applicant must provide additional details to justify the costs.  </w:t>
      </w:r>
    </w:p>
    <w:p w14:paraId="2C6C1843" w14:textId="77777777" w:rsidR="00BB5021" w:rsidRPr="00BB5021" w:rsidRDefault="00BB5021" w:rsidP="00BB5021">
      <w:pPr>
        <w:pStyle w:val="ListParagraph"/>
        <w:numPr>
          <w:ilvl w:val="0"/>
          <w:numId w:val="7"/>
        </w:numPr>
        <w:autoSpaceDE w:val="0"/>
        <w:autoSpaceDN w:val="0"/>
        <w:adjustRightInd w:val="0"/>
        <w:rPr>
          <w:rFonts w:ascii="Arial" w:hAnsi="Arial" w:cs="Arial"/>
          <w:sz w:val="22"/>
          <w:szCs w:val="22"/>
        </w:rPr>
      </w:pPr>
      <w:r w:rsidRPr="00BB5021">
        <w:rPr>
          <w:rFonts w:ascii="Arial" w:hAnsi="Arial" w:cs="Arial"/>
          <w:sz w:val="22"/>
          <w:szCs w:val="22"/>
        </w:rPr>
        <w:t xml:space="preserve">Staff #6 “Maintenance Worker” – Costs significantly increased compared to prior year’s Application. Applicant must provide additional details to justify the costs.  </w:t>
      </w:r>
    </w:p>
    <w:p w14:paraId="4F9660F1" w14:textId="1C7FA26A" w:rsidR="008616EC" w:rsidRPr="00BB5021" w:rsidRDefault="00BB5021" w:rsidP="00BB5021">
      <w:pPr>
        <w:pStyle w:val="ListParagraph"/>
        <w:numPr>
          <w:ilvl w:val="0"/>
          <w:numId w:val="7"/>
        </w:numPr>
        <w:autoSpaceDE w:val="0"/>
        <w:autoSpaceDN w:val="0"/>
        <w:adjustRightInd w:val="0"/>
        <w:rPr>
          <w:rFonts w:ascii="Arial" w:hAnsi="Arial" w:cs="Arial"/>
          <w:sz w:val="22"/>
          <w:szCs w:val="22"/>
        </w:rPr>
      </w:pPr>
      <w:r w:rsidRPr="00BB5021">
        <w:rPr>
          <w:rFonts w:ascii="Arial" w:hAnsi="Arial" w:cs="Arial"/>
          <w:sz w:val="22"/>
          <w:szCs w:val="22"/>
        </w:rPr>
        <w:t>Staff #7 “Park Ranger” – Costs significantly increased compared to prior year’s Application. Applicant must provide additional details to justify the costs.</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3B5F9F0F" w14:textId="7545FC66" w:rsidR="00BB5021" w:rsidRPr="00BB5021" w:rsidRDefault="00BB5021" w:rsidP="00BB5021">
      <w:pPr>
        <w:numPr>
          <w:ilvl w:val="0"/>
          <w:numId w:val="2"/>
        </w:numPr>
        <w:contextualSpacing/>
        <w:rPr>
          <w:rFonts w:ascii="Arial" w:hAnsi="Arial" w:cs="Arial"/>
          <w:sz w:val="22"/>
          <w:szCs w:val="22"/>
        </w:rPr>
      </w:pPr>
      <w:r w:rsidRPr="00BB5021">
        <w:rPr>
          <w:rFonts w:ascii="Arial" w:hAnsi="Arial" w:cs="Arial"/>
          <w:sz w:val="22"/>
          <w:szCs w:val="22"/>
        </w:rPr>
        <w:t>#2 – Narrative does not support the selection</w:t>
      </w:r>
      <w:r w:rsidR="00741B6D">
        <w:rPr>
          <w:rFonts w:ascii="Arial" w:hAnsi="Arial" w:cs="Arial"/>
          <w:sz w:val="22"/>
          <w:szCs w:val="22"/>
        </w:rPr>
        <w:t>s</w:t>
      </w:r>
      <w:r w:rsidRPr="00BB5021">
        <w:rPr>
          <w:rFonts w:ascii="Arial" w:hAnsi="Arial" w:cs="Arial"/>
          <w:sz w:val="22"/>
          <w:szCs w:val="22"/>
        </w:rPr>
        <w:t xml:space="preserve"> “Negative impacts to cultural sites”, “Damage to special-status species…” </w:t>
      </w:r>
      <w:r w:rsidR="00741B6D">
        <w:rPr>
          <w:rFonts w:ascii="Arial" w:hAnsi="Arial" w:cs="Arial"/>
          <w:sz w:val="22"/>
          <w:szCs w:val="22"/>
        </w:rPr>
        <w:t>and</w:t>
      </w:r>
      <w:r w:rsidRPr="00BB5021">
        <w:rPr>
          <w:rFonts w:ascii="Arial" w:hAnsi="Arial" w:cs="Arial"/>
          <w:sz w:val="22"/>
          <w:szCs w:val="22"/>
        </w:rPr>
        <w:t xml:space="preserve"> “Potential trespass”. Applicant must provide additional details and/or examples for how “failure to complete the Project will result in…” for each unsupported selection, not how the completing the project will protect.</w:t>
      </w:r>
    </w:p>
    <w:p w14:paraId="5E65DDA3" w14:textId="77777777" w:rsidR="00BB5021" w:rsidRPr="00BB5021" w:rsidRDefault="00BB5021" w:rsidP="00BB5021">
      <w:pPr>
        <w:numPr>
          <w:ilvl w:val="0"/>
          <w:numId w:val="2"/>
        </w:numPr>
        <w:contextualSpacing/>
        <w:rPr>
          <w:rFonts w:ascii="Arial" w:hAnsi="Arial" w:cs="Arial"/>
          <w:sz w:val="22"/>
          <w:szCs w:val="22"/>
        </w:rPr>
      </w:pPr>
      <w:r w:rsidRPr="00BB5021">
        <w:rPr>
          <w:rFonts w:ascii="Arial" w:hAnsi="Arial" w:cs="Arial"/>
          <w:sz w:val="22"/>
          <w:szCs w:val="22"/>
        </w:rPr>
        <w:t>#3 – Narrative does not support the selections of “Maintaining trails that provide for multiuse” and “Providing varied levels of riding difficulty”. Applicant must provide examples of the activities performed as part of the Project to support these selections.</w:t>
      </w:r>
    </w:p>
    <w:p w14:paraId="04F4923B" w14:textId="77777777" w:rsidR="00BB5021" w:rsidRPr="00BB5021" w:rsidRDefault="00BB5021" w:rsidP="00BB5021">
      <w:pPr>
        <w:numPr>
          <w:ilvl w:val="0"/>
          <w:numId w:val="2"/>
        </w:numPr>
        <w:contextualSpacing/>
        <w:rPr>
          <w:rFonts w:ascii="Arial" w:hAnsi="Arial" w:cs="Arial"/>
          <w:sz w:val="22"/>
          <w:szCs w:val="22"/>
        </w:rPr>
      </w:pPr>
      <w:r w:rsidRPr="00BB5021">
        <w:rPr>
          <w:rFonts w:ascii="Arial" w:hAnsi="Arial" w:cs="Arial"/>
          <w:sz w:val="22"/>
          <w:szCs w:val="22"/>
        </w:rPr>
        <w:lastRenderedPageBreak/>
        <w:t xml:space="preserve">#4 – Narrative does not support the selections. It appears that the public notification was for the Public comment period, not for a meeting to develop the Application. Additionally, Applicant must state how the public was notified of this public meeting, state who hosted the stakeholder meeting, and how the stakeholders are stakeholders to the Project. </w:t>
      </w:r>
    </w:p>
    <w:p w14:paraId="359A9702" w14:textId="77777777" w:rsidR="00BB5021" w:rsidRPr="00BB5021" w:rsidRDefault="00BB5021" w:rsidP="00BB5021">
      <w:pPr>
        <w:numPr>
          <w:ilvl w:val="0"/>
          <w:numId w:val="2"/>
        </w:numPr>
        <w:contextualSpacing/>
        <w:rPr>
          <w:rFonts w:ascii="Arial" w:hAnsi="Arial" w:cs="Arial"/>
          <w:sz w:val="22"/>
          <w:szCs w:val="22"/>
        </w:rPr>
      </w:pPr>
      <w:r w:rsidRPr="00BB5021">
        <w:rPr>
          <w:rFonts w:ascii="Arial" w:hAnsi="Arial" w:cs="Arial"/>
          <w:sz w:val="22"/>
          <w:szCs w:val="22"/>
        </w:rPr>
        <w:t xml:space="preserve">#6 – Narrative does not support the selection of “Providing an alternative to wet crossings” and Re-routing trails to divert away…”. Applicant must provide additional information of how it is accomplished. Additionally, the Applicant did not select that the Project will complete a re-route therefore the selection is not eligible.  </w:t>
      </w:r>
    </w:p>
    <w:p w14:paraId="50C80A1A" w14:textId="069FFCB3" w:rsidR="00F04D40" w:rsidRPr="00A72250" w:rsidRDefault="00BB5021" w:rsidP="00BB5021">
      <w:pPr>
        <w:numPr>
          <w:ilvl w:val="0"/>
          <w:numId w:val="2"/>
        </w:numPr>
        <w:contextualSpacing/>
        <w:rPr>
          <w:rFonts w:ascii="Arial" w:hAnsi="Arial" w:cs="Arial"/>
          <w:sz w:val="22"/>
          <w:szCs w:val="22"/>
        </w:rPr>
      </w:pPr>
      <w:r w:rsidRPr="00BB5021">
        <w:rPr>
          <w:rFonts w:ascii="Arial" w:hAnsi="Arial" w:cs="Arial"/>
          <w:sz w:val="22"/>
          <w:szCs w:val="22"/>
        </w:rPr>
        <w:t>#7 – Project Description and/or Project Cost Estimate sections do not support the selection “Paper used for trail maps…” are made with recycled materials.</w:t>
      </w: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480D2FD9"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 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741B6D">
                              <w:rPr>
                                <w:rFonts w:ascii="Arial" w:hAnsi="Arial" w:cs="Arial"/>
                                <w:b/>
                                <w:color w:val="000000" w:themeColor="text1"/>
                                <w:sz w:val="26"/>
                                <w:szCs w:val="26"/>
                              </w:rPr>
                              <w:t>01</w:t>
                            </w:r>
                            <w:r>
                              <w:rPr>
                                <w:rFonts w:ascii="Arial" w:hAnsi="Arial" w:cs="Arial"/>
                                <w:b/>
                                <w:color w:val="000000" w:themeColor="text1"/>
                                <w:sz w:val="26"/>
                                <w:szCs w:val="26"/>
                              </w:rPr>
                              <w:t>-</w:t>
                            </w:r>
                            <w:r w:rsidR="00741B6D">
                              <w:rPr>
                                <w:rFonts w:ascii="Arial" w:hAnsi="Arial" w:cs="Arial"/>
                                <w:b/>
                                <w:color w:val="000000" w:themeColor="text1"/>
                                <w:sz w:val="26"/>
                                <w:szCs w:val="26"/>
                              </w:rPr>
                              <w:t>02</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480D2FD9"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 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741B6D">
                        <w:rPr>
                          <w:rFonts w:ascii="Arial" w:hAnsi="Arial" w:cs="Arial"/>
                          <w:b/>
                          <w:color w:val="000000" w:themeColor="text1"/>
                          <w:sz w:val="26"/>
                          <w:szCs w:val="26"/>
                        </w:rPr>
                        <w:t>01</w:t>
                      </w:r>
                      <w:r>
                        <w:rPr>
                          <w:rFonts w:ascii="Arial" w:hAnsi="Arial" w:cs="Arial"/>
                          <w:b/>
                          <w:color w:val="000000" w:themeColor="text1"/>
                          <w:sz w:val="26"/>
                          <w:szCs w:val="26"/>
                        </w:rPr>
                        <w:t>-</w:t>
                      </w:r>
                      <w:r w:rsidR="00741B6D">
                        <w:rPr>
                          <w:rFonts w:ascii="Arial" w:hAnsi="Arial" w:cs="Arial"/>
                          <w:b/>
                          <w:color w:val="000000" w:themeColor="text1"/>
                          <w:sz w:val="26"/>
                          <w:szCs w:val="26"/>
                        </w:rPr>
                        <w:t>02</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6B93189D" w:rsidR="00057A7C" w:rsidRPr="00741B6D" w:rsidRDefault="00741B6D" w:rsidP="00741B6D">
      <w:pPr>
        <w:pStyle w:val="ListParagraph"/>
        <w:numPr>
          <w:ilvl w:val="0"/>
          <w:numId w:val="1"/>
        </w:numPr>
        <w:rPr>
          <w:rFonts w:ascii="Arial" w:hAnsi="Arial" w:cs="Arial"/>
          <w:color w:val="000000" w:themeColor="text1"/>
          <w:sz w:val="22"/>
          <w:szCs w:val="22"/>
        </w:rPr>
      </w:pPr>
      <w:r w:rsidRPr="00741B6D">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3BDA257F" w:rsidR="00057A7C" w:rsidRPr="00741B6D" w:rsidRDefault="00741B6D" w:rsidP="00741B6D">
      <w:pPr>
        <w:pStyle w:val="ListParagraph"/>
        <w:numPr>
          <w:ilvl w:val="0"/>
          <w:numId w:val="1"/>
        </w:numPr>
        <w:rPr>
          <w:rFonts w:ascii="Arial" w:hAnsi="Arial" w:cs="Arial"/>
          <w:color w:val="000000" w:themeColor="text1"/>
          <w:sz w:val="22"/>
          <w:szCs w:val="22"/>
        </w:rPr>
      </w:pPr>
      <w:r w:rsidRPr="00741B6D">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8E13C0B" w14:textId="18F0CE84" w:rsidR="00741B6D" w:rsidRPr="00741B6D" w:rsidRDefault="00741B6D" w:rsidP="00741B6D">
      <w:pPr>
        <w:numPr>
          <w:ilvl w:val="0"/>
          <w:numId w:val="1"/>
        </w:numPr>
        <w:rPr>
          <w:rFonts w:ascii="Arial" w:hAnsi="Arial" w:cs="Arial"/>
          <w:color w:val="000000" w:themeColor="text1"/>
          <w:sz w:val="22"/>
          <w:szCs w:val="22"/>
        </w:rPr>
      </w:pPr>
      <w:r w:rsidRPr="00741B6D">
        <w:rPr>
          <w:rFonts w:ascii="Arial" w:hAnsi="Arial" w:cs="Arial"/>
          <w:color w:val="000000" w:themeColor="text1"/>
          <w:sz w:val="22"/>
          <w:szCs w:val="22"/>
        </w:rPr>
        <w:t xml:space="preserve">#1 – Applicant lists “Maintain dilapidated Native Plant Enclosure Fencing”. Applicant must provide additional details as to what this entails. </w:t>
      </w:r>
    </w:p>
    <w:p w14:paraId="63C934D5" w14:textId="77777777" w:rsidR="00741B6D" w:rsidRPr="00741B6D" w:rsidRDefault="00741B6D" w:rsidP="00741B6D">
      <w:pPr>
        <w:numPr>
          <w:ilvl w:val="0"/>
          <w:numId w:val="1"/>
        </w:numPr>
        <w:rPr>
          <w:rFonts w:ascii="Arial" w:hAnsi="Arial" w:cs="Arial"/>
          <w:color w:val="000000" w:themeColor="text1"/>
          <w:sz w:val="22"/>
          <w:szCs w:val="22"/>
        </w:rPr>
      </w:pPr>
      <w:r w:rsidRPr="00741B6D">
        <w:rPr>
          <w:rFonts w:ascii="Arial" w:hAnsi="Arial" w:cs="Arial"/>
          <w:color w:val="000000" w:themeColor="text1"/>
          <w:sz w:val="22"/>
          <w:szCs w:val="22"/>
        </w:rPr>
        <w:t xml:space="preserve">#4 – Applicant must provide more information on the placement of boulders and cable fencing around campgrounds. How are these Restoration in nature? </w:t>
      </w:r>
    </w:p>
    <w:p w14:paraId="2D1AA41C" w14:textId="348B3638" w:rsidR="00057A7C" w:rsidRPr="00741B6D" w:rsidRDefault="00741B6D" w:rsidP="00741B6D">
      <w:pPr>
        <w:numPr>
          <w:ilvl w:val="0"/>
          <w:numId w:val="1"/>
        </w:numPr>
        <w:rPr>
          <w:rFonts w:ascii="Arial" w:hAnsi="Arial" w:cs="Arial"/>
          <w:color w:val="000000" w:themeColor="text1"/>
          <w:sz w:val="22"/>
          <w:szCs w:val="22"/>
        </w:rPr>
      </w:pPr>
      <w:r w:rsidRPr="00741B6D">
        <w:rPr>
          <w:rFonts w:ascii="Arial" w:hAnsi="Arial" w:cs="Arial"/>
          <w:color w:val="000000" w:themeColor="text1"/>
          <w:sz w:val="22"/>
          <w:szCs w:val="22"/>
        </w:rPr>
        <w:t xml:space="preserve">#8 – “Contract Administration” – Contract Administration is an Indirect Cost and should not be listed as a Project deliverable. </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147A16BD" w:rsidR="00057A7C" w:rsidRDefault="00057A7C" w:rsidP="00057A7C">
      <w:pPr>
        <w:rPr>
          <w:rFonts w:ascii="Arial" w:hAnsi="Arial" w:cs="Arial"/>
        </w:rPr>
      </w:pPr>
    </w:p>
    <w:p w14:paraId="2AC7148C" w14:textId="4EFB1AB1" w:rsidR="00BB6C16" w:rsidRPr="00BB6C16" w:rsidRDefault="00BB6C16" w:rsidP="00057A7C">
      <w:pPr>
        <w:rPr>
          <w:rFonts w:ascii="Arial" w:hAnsi="Arial" w:cs="Arial"/>
          <w:b/>
          <w:sz w:val="22"/>
          <w:szCs w:val="22"/>
        </w:rPr>
      </w:pPr>
      <w:r w:rsidRPr="00BB6C16">
        <w:rPr>
          <w:rFonts w:ascii="Arial" w:hAnsi="Arial" w:cs="Arial"/>
          <w:b/>
          <w:sz w:val="22"/>
          <w:szCs w:val="22"/>
        </w:rPr>
        <w:t>“Describe how the proposed Project relates to OHV Recreation and how OHV Recreation caused the damage - 4970.11(f)(1)(C)”</w:t>
      </w:r>
    </w:p>
    <w:p w14:paraId="123BD2D1" w14:textId="77777777" w:rsidR="00BB6C16" w:rsidRDefault="00BB6C16" w:rsidP="00057A7C">
      <w:pPr>
        <w:rPr>
          <w:rFonts w:ascii="Arial" w:hAnsi="Arial" w:cs="Arial"/>
        </w:rPr>
      </w:pPr>
    </w:p>
    <w:p w14:paraId="41E08F3F" w14:textId="77777777" w:rsidR="00BB6C16" w:rsidRPr="00BB6C16" w:rsidRDefault="00BB6C16" w:rsidP="00BB6C16">
      <w:pPr>
        <w:numPr>
          <w:ilvl w:val="0"/>
          <w:numId w:val="9"/>
        </w:numPr>
        <w:spacing w:after="160" w:line="259" w:lineRule="auto"/>
        <w:contextualSpacing/>
        <w:rPr>
          <w:rFonts w:ascii="Arial" w:hAnsi="Arial" w:cs="Arial"/>
          <w:sz w:val="22"/>
          <w:szCs w:val="22"/>
        </w:rPr>
      </w:pPr>
      <w:r w:rsidRPr="00BB6C16">
        <w:rPr>
          <w:rFonts w:ascii="Arial" w:hAnsi="Arial" w:cs="Arial"/>
          <w:sz w:val="22"/>
          <w:szCs w:val="22"/>
        </w:rPr>
        <w:t>Application does not demonstrate OHV is responsible for causing the invasive species. Applicant must provide more information clarifying how OHVs are responsible for spreading the invasive species. As currently written it only states potential for entering area and spreading of invasive species.</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51151351" w14:textId="53045CCC" w:rsidR="00BB6C16" w:rsidRPr="00BB6C16" w:rsidRDefault="00BB6C16" w:rsidP="00BB6C16">
      <w:pPr>
        <w:pStyle w:val="ListParagraph"/>
        <w:numPr>
          <w:ilvl w:val="0"/>
          <w:numId w:val="7"/>
        </w:numPr>
        <w:autoSpaceDE w:val="0"/>
        <w:autoSpaceDN w:val="0"/>
        <w:adjustRightInd w:val="0"/>
        <w:rPr>
          <w:rFonts w:ascii="Arial" w:hAnsi="Arial" w:cs="Arial"/>
          <w:sz w:val="22"/>
          <w:szCs w:val="22"/>
        </w:rPr>
      </w:pPr>
      <w:r w:rsidRPr="00BB6C16">
        <w:rPr>
          <w:rFonts w:ascii="Arial" w:hAnsi="Arial" w:cs="Arial"/>
          <w:sz w:val="22"/>
          <w:szCs w:val="22"/>
        </w:rPr>
        <w:t>Staff # 1 &amp; 2 – The Botanist and Outdoor Recreational Planner appear to both be Managing the CCC crews.   Applicant must identify who is the front-line supervisor.</w:t>
      </w:r>
    </w:p>
    <w:p w14:paraId="3092F5E0" w14:textId="77777777" w:rsidR="00BB6C16" w:rsidRPr="00BB6C16" w:rsidRDefault="00BB6C16" w:rsidP="00BB6C16">
      <w:pPr>
        <w:pStyle w:val="ListParagraph"/>
        <w:numPr>
          <w:ilvl w:val="0"/>
          <w:numId w:val="7"/>
        </w:numPr>
        <w:autoSpaceDE w:val="0"/>
        <w:autoSpaceDN w:val="0"/>
        <w:adjustRightInd w:val="0"/>
        <w:rPr>
          <w:rFonts w:ascii="Arial" w:hAnsi="Arial" w:cs="Arial"/>
          <w:sz w:val="22"/>
          <w:szCs w:val="22"/>
        </w:rPr>
      </w:pPr>
      <w:r w:rsidRPr="00BB6C16">
        <w:rPr>
          <w:rFonts w:ascii="Arial" w:hAnsi="Arial" w:cs="Arial"/>
          <w:sz w:val="22"/>
          <w:szCs w:val="22"/>
        </w:rPr>
        <w:t>Contracts # 1 “California Conservation Corps” – Applicant must clarify how the contact amount and duration was determined.</w:t>
      </w:r>
    </w:p>
    <w:p w14:paraId="10EF57FD" w14:textId="77777777" w:rsidR="00BB6C16" w:rsidRPr="00BB6C16" w:rsidRDefault="00BB6C16" w:rsidP="00BB6C16">
      <w:pPr>
        <w:pStyle w:val="ListParagraph"/>
        <w:numPr>
          <w:ilvl w:val="0"/>
          <w:numId w:val="7"/>
        </w:numPr>
        <w:autoSpaceDE w:val="0"/>
        <w:autoSpaceDN w:val="0"/>
        <w:adjustRightInd w:val="0"/>
        <w:rPr>
          <w:rFonts w:ascii="Arial" w:hAnsi="Arial" w:cs="Arial"/>
          <w:sz w:val="22"/>
          <w:szCs w:val="22"/>
        </w:rPr>
      </w:pPr>
      <w:r w:rsidRPr="00BB6C16">
        <w:rPr>
          <w:rFonts w:ascii="Arial" w:hAnsi="Arial" w:cs="Arial"/>
          <w:sz w:val="22"/>
          <w:szCs w:val="22"/>
        </w:rPr>
        <w:lastRenderedPageBreak/>
        <w:t>Materials/Supplies #1 “Boulders” – Applicant must provide how the costs for the boulders were determined.</w:t>
      </w:r>
    </w:p>
    <w:p w14:paraId="490F2E92" w14:textId="77777777" w:rsidR="00BB6C16" w:rsidRPr="00BB6C16" w:rsidRDefault="00BB6C16" w:rsidP="00BB6C16">
      <w:pPr>
        <w:pStyle w:val="ListParagraph"/>
        <w:numPr>
          <w:ilvl w:val="0"/>
          <w:numId w:val="7"/>
        </w:numPr>
        <w:autoSpaceDE w:val="0"/>
        <w:autoSpaceDN w:val="0"/>
        <w:adjustRightInd w:val="0"/>
        <w:rPr>
          <w:rFonts w:ascii="Arial" w:hAnsi="Arial" w:cs="Arial"/>
          <w:sz w:val="22"/>
          <w:szCs w:val="22"/>
        </w:rPr>
      </w:pPr>
      <w:r w:rsidRPr="00BB6C16">
        <w:rPr>
          <w:rFonts w:ascii="Arial" w:hAnsi="Arial" w:cs="Arial"/>
          <w:sz w:val="22"/>
          <w:szCs w:val="22"/>
        </w:rPr>
        <w:t>Materials/Supplies #3 “Gate” – Applicant must provide a further breakdown of this line item to identify how the cost was determined.</w:t>
      </w:r>
    </w:p>
    <w:p w14:paraId="47EC5938" w14:textId="692F625C" w:rsidR="00057A7C" w:rsidRPr="003043DA" w:rsidRDefault="00BB6C16" w:rsidP="003043DA">
      <w:pPr>
        <w:pStyle w:val="ListParagraph"/>
        <w:numPr>
          <w:ilvl w:val="0"/>
          <w:numId w:val="7"/>
        </w:numPr>
        <w:autoSpaceDE w:val="0"/>
        <w:autoSpaceDN w:val="0"/>
        <w:adjustRightInd w:val="0"/>
        <w:rPr>
          <w:rFonts w:ascii="Arial" w:hAnsi="Arial" w:cs="Arial"/>
          <w:sz w:val="22"/>
          <w:szCs w:val="22"/>
        </w:rPr>
      </w:pPr>
      <w:r w:rsidRPr="00BB6C16">
        <w:rPr>
          <w:rFonts w:ascii="Arial" w:hAnsi="Arial" w:cs="Arial"/>
          <w:sz w:val="22"/>
          <w:szCs w:val="22"/>
        </w:rPr>
        <w:t xml:space="preserve">Materials/Supplies # 4 “Signs” – Compared to like Projects costs for stickers and signs appear excessive. Applicant must provide how costs were determined.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5B9D0688" w14:textId="77777777" w:rsidR="00BB6C16" w:rsidRPr="00BB6C16" w:rsidRDefault="00BB6C16" w:rsidP="00BB6C16">
      <w:pPr>
        <w:numPr>
          <w:ilvl w:val="0"/>
          <w:numId w:val="2"/>
        </w:numPr>
        <w:contextualSpacing/>
        <w:rPr>
          <w:rFonts w:ascii="Arial" w:hAnsi="Arial" w:cs="Arial"/>
          <w:sz w:val="22"/>
          <w:szCs w:val="22"/>
        </w:rPr>
      </w:pPr>
      <w:r w:rsidRPr="00BB6C16">
        <w:rPr>
          <w:rFonts w:ascii="Arial" w:hAnsi="Arial" w:cs="Arial"/>
          <w:sz w:val="22"/>
          <w:szCs w:val="22"/>
        </w:rPr>
        <w:t xml:space="preserve">#2 – Applicant must identify the number of threatened and endangered species rather than the names. Additionally, the narrative does not support the selections. Applicant must provide a further detailed explanation about the severity of impacts if the Project is not funded. </w:t>
      </w:r>
    </w:p>
    <w:p w14:paraId="32108605" w14:textId="59DD5D67" w:rsidR="00BB6C16" w:rsidRPr="00BB6C16" w:rsidRDefault="00BB6C16" w:rsidP="00BB6C16">
      <w:pPr>
        <w:numPr>
          <w:ilvl w:val="0"/>
          <w:numId w:val="2"/>
        </w:numPr>
        <w:contextualSpacing/>
        <w:rPr>
          <w:rFonts w:ascii="Arial" w:hAnsi="Arial" w:cs="Arial"/>
          <w:sz w:val="22"/>
          <w:szCs w:val="22"/>
        </w:rPr>
      </w:pPr>
      <w:r w:rsidRPr="00BB6C16">
        <w:rPr>
          <w:rFonts w:ascii="Arial" w:hAnsi="Arial" w:cs="Arial"/>
          <w:sz w:val="22"/>
          <w:szCs w:val="22"/>
        </w:rPr>
        <w:t xml:space="preserve">#4 – Narrative does not support the selections of “Educational Signage” or “Identification of alternate OHV routes”. </w:t>
      </w:r>
      <w:bookmarkStart w:id="0" w:name="_GoBack"/>
      <w:bookmarkEnd w:id="0"/>
      <w:r w:rsidRPr="00BB6C16">
        <w:rPr>
          <w:rFonts w:ascii="Arial" w:hAnsi="Arial" w:cs="Arial"/>
          <w:sz w:val="22"/>
          <w:szCs w:val="22"/>
        </w:rPr>
        <w:t>Applicant must provide additional details on these items to receive credit for the selections.</w:t>
      </w:r>
    </w:p>
    <w:p w14:paraId="3EF235E6" w14:textId="46419B06" w:rsidR="00BB6C16" w:rsidRPr="00BB6C16" w:rsidRDefault="00BB6C16" w:rsidP="00BB6C16">
      <w:pPr>
        <w:numPr>
          <w:ilvl w:val="0"/>
          <w:numId w:val="2"/>
        </w:numPr>
        <w:contextualSpacing/>
        <w:rPr>
          <w:rFonts w:ascii="Arial" w:hAnsi="Arial" w:cs="Arial"/>
          <w:sz w:val="22"/>
          <w:szCs w:val="22"/>
        </w:rPr>
      </w:pPr>
      <w:r w:rsidRPr="00BB6C16">
        <w:rPr>
          <w:rFonts w:ascii="Arial" w:hAnsi="Arial" w:cs="Arial"/>
          <w:sz w:val="22"/>
          <w:szCs w:val="22"/>
        </w:rPr>
        <w:t xml:space="preserve">#8 – It is unclear what “Labor </w:t>
      </w:r>
      <w:r w:rsidR="00874FB2" w:rsidRPr="00BB6C16">
        <w:rPr>
          <w:rFonts w:ascii="Arial" w:hAnsi="Arial" w:cs="Arial"/>
          <w:sz w:val="22"/>
          <w:szCs w:val="22"/>
        </w:rPr>
        <w:t>funds...</w:t>
      </w:r>
      <w:r w:rsidRPr="00BB6C16">
        <w:rPr>
          <w:rFonts w:ascii="Arial" w:hAnsi="Arial" w:cs="Arial"/>
          <w:sz w:val="22"/>
          <w:szCs w:val="22"/>
        </w:rPr>
        <w:t>” are and how they are considered a partner. Far West Motorcycle Club do not appear to be a partner as its stated “…will be…”</w:t>
      </w:r>
    </w:p>
    <w:p w14:paraId="6D0A885A" w14:textId="77777777" w:rsidR="00BB6C16" w:rsidRPr="00BB6C16" w:rsidRDefault="00BB6C16" w:rsidP="00BB6C16">
      <w:pPr>
        <w:numPr>
          <w:ilvl w:val="0"/>
          <w:numId w:val="2"/>
        </w:numPr>
        <w:contextualSpacing/>
        <w:rPr>
          <w:rFonts w:ascii="Arial" w:hAnsi="Arial" w:cs="Arial"/>
          <w:sz w:val="22"/>
          <w:szCs w:val="22"/>
        </w:rPr>
      </w:pPr>
      <w:r w:rsidRPr="00BB6C16">
        <w:rPr>
          <w:rFonts w:ascii="Arial" w:hAnsi="Arial" w:cs="Arial"/>
          <w:sz w:val="22"/>
          <w:szCs w:val="22"/>
        </w:rPr>
        <w:t>#11 – Project description does not support the selection. Project description supports 1 – 10 acres selection. Applicant must revise selection.</w:t>
      </w:r>
    </w:p>
    <w:p w14:paraId="0F69FA8C" w14:textId="7055DC4F" w:rsidR="00F04D40" w:rsidRPr="00874FB2" w:rsidRDefault="00BB6C16" w:rsidP="00874FB2">
      <w:pPr>
        <w:numPr>
          <w:ilvl w:val="0"/>
          <w:numId w:val="2"/>
        </w:numPr>
        <w:contextualSpacing/>
        <w:rPr>
          <w:rFonts w:ascii="Arial" w:hAnsi="Arial" w:cs="Arial"/>
          <w:sz w:val="22"/>
          <w:szCs w:val="22"/>
        </w:rPr>
      </w:pPr>
      <w:r w:rsidRPr="00BB6C16">
        <w:rPr>
          <w:rFonts w:ascii="Arial" w:hAnsi="Arial" w:cs="Arial"/>
          <w:sz w:val="22"/>
          <w:szCs w:val="22"/>
        </w:rPr>
        <w:t xml:space="preserve">#12 – Narrative does not support the selection. Applicant must provide additional information supporting the damage was caused by current legal or illegal OHV Recreation. </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156051A"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874FB2">
                              <w:rPr>
                                <w:rFonts w:ascii="Arial" w:hAnsi="Arial" w:cs="Arial"/>
                                <w:b/>
                                <w:color w:val="000000" w:themeColor="text1"/>
                                <w:sz w:val="26"/>
                                <w:szCs w:val="26"/>
                              </w:rPr>
                              <w:t>01</w:t>
                            </w:r>
                            <w:r>
                              <w:rPr>
                                <w:rFonts w:ascii="Arial" w:hAnsi="Arial" w:cs="Arial"/>
                                <w:b/>
                                <w:color w:val="000000" w:themeColor="text1"/>
                                <w:sz w:val="26"/>
                                <w:szCs w:val="26"/>
                              </w:rPr>
                              <w:t>-</w:t>
                            </w:r>
                            <w:r w:rsidR="00874FB2">
                              <w:rPr>
                                <w:rFonts w:ascii="Arial" w:hAnsi="Arial" w:cs="Arial"/>
                                <w:b/>
                                <w:color w:val="000000" w:themeColor="text1"/>
                                <w:sz w:val="26"/>
                                <w:szCs w:val="26"/>
                              </w:rPr>
                              <w:t>02</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YNAwPE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5156051A"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874FB2">
                        <w:rPr>
                          <w:rFonts w:ascii="Arial" w:hAnsi="Arial" w:cs="Arial"/>
                          <w:b/>
                          <w:color w:val="000000" w:themeColor="text1"/>
                          <w:sz w:val="26"/>
                          <w:szCs w:val="26"/>
                        </w:rPr>
                        <w:t>01</w:t>
                      </w:r>
                      <w:r>
                        <w:rPr>
                          <w:rFonts w:ascii="Arial" w:hAnsi="Arial" w:cs="Arial"/>
                          <w:b/>
                          <w:color w:val="000000" w:themeColor="text1"/>
                          <w:sz w:val="26"/>
                          <w:szCs w:val="26"/>
                        </w:rPr>
                        <w:t>-</w:t>
                      </w:r>
                      <w:r w:rsidR="00874FB2">
                        <w:rPr>
                          <w:rFonts w:ascii="Arial" w:hAnsi="Arial" w:cs="Arial"/>
                          <w:b/>
                          <w:color w:val="000000" w:themeColor="text1"/>
                          <w:sz w:val="26"/>
                          <w:szCs w:val="26"/>
                        </w:rPr>
                        <w:t>02</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48D9E53" w:rsidR="007F05E3" w:rsidRPr="00874FB2" w:rsidRDefault="00874FB2" w:rsidP="00874FB2">
      <w:pPr>
        <w:pStyle w:val="ListParagraph"/>
        <w:numPr>
          <w:ilvl w:val="0"/>
          <w:numId w:val="1"/>
        </w:numPr>
        <w:rPr>
          <w:rFonts w:ascii="Arial" w:hAnsi="Arial" w:cs="Arial"/>
          <w:color w:val="000000" w:themeColor="text1"/>
          <w:sz w:val="22"/>
          <w:szCs w:val="22"/>
        </w:rPr>
      </w:pPr>
      <w:r w:rsidRPr="00874FB2">
        <w:rPr>
          <w:rFonts w:ascii="Arial" w:hAnsi="Arial" w:cs="Arial"/>
          <w:color w:val="000000" w:themeColor="text1"/>
          <w:sz w:val="22"/>
          <w:szCs w:val="22"/>
        </w:rPr>
        <w:t xml:space="preserve">#3 – Applicant is reminded that activities such as privately sponsored OHV events are not eligible for funding. Applicant must confirm events are open to the public.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83ED84E" w:rsidR="007F05E3" w:rsidRPr="00874FB2" w:rsidRDefault="00874FB2" w:rsidP="00874FB2">
      <w:pPr>
        <w:pStyle w:val="ListParagraph"/>
        <w:numPr>
          <w:ilvl w:val="0"/>
          <w:numId w:val="1"/>
        </w:numPr>
        <w:rPr>
          <w:rFonts w:ascii="Arial" w:hAnsi="Arial" w:cs="Arial"/>
          <w:color w:val="000000" w:themeColor="text1"/>
          <w:sz w:val="22"/>
          <w:szCs w:val="22"/>
        </w:rPr>
      </w:pPr>
      <w:r w:rsidRPr="00874FB2">
        <w:rPr>
          <w:rFonts w:ascii="Arial" w:hAnsi="Arial" w:cs="Arial"/>
          <w:color w:val="000000" w:themeColor="text1"/>
          <w:sz w:val="22"/>
          <w:szCs w:val="22"/>
        </w:rPr>
        <w:t>#3 – Applicant must clarify need for dispatch hours in Project Cost Estimate since Application states “BLM cooperates with California Highway Patrol for dispatching...”</w:t>
      </w:r>
      <w:r w:rsidR="000F45D4">
        <w:rPr>
          <w:rFonts w:ascii="Arial" w:hAnsi="Arial" w:cs="Arial"/>
          <w:color w:val="000000" w:themeColor="text1"/>
          <w:sz w:val="22"/>
          <w:szCs w:val="22"/>
        </w:rPr>
        <w: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CF2FD27" w14:textId="77777777" w:rsidR="00874FB2" w:rsidRPr="00874FB2" w:rsidRDefault="00874FB2" w:rsidP="00874FB2">
      <w:pPr>
        <w:numPr>
          <w:ilvl w:val="0"/>
          <w:numId w:val="1"/>
        </w:numPr>
        <w:rPr>
          <w:rFonts w:ascii="Arial" w:hAnsi="Arial" w:cs="Arial"/>
          <w:color w:val="000000" w:themeColor="text1"/>
          <w:sz w:val="22"/>
          <w:szCs w:val="22"/>
        </w:rPr>
      </w:pPr>
      <w:r w:rsidRPr="00874FB2">
        <w:rPr>
          <w:rFonts w:ascii="Arial" w:hAnsi="Arial" w:cs="Arial"/>
          <w:color w:val="000000" w:themeColor="text1"/>
          <w:sz w:val="22"/>
          <w:szCs w:val="22"/>
        </w:rPr>
        <w:t xml:space="preserve">Staff #2 “Law Enforcement” – Applicant must provide OHV duty descriptors showing how duties relate to OHV patrol.  </w:t>
      </w:r>
    </w:p>
    <w:p w14:paraId="07355B5B" w14:textId="31C591DC" w:rsidR="007F05E3" w:rsidRPr="00874FB2" w:rsidRDefault="00874FB2" w:rsidP="00874FB2">
      <w:pPr>
        <w:numPr>
          <w:ilvl w:val="0"/>
          <w:numId w:val="1"/>
        </w:numPr>
        <w:rPr>
          <w:rFonts w:ascii="Arial" w:hAnsi="Arial" w:cs="Arial"/>
          <w:color w:val="000000" w:themeColor="text1"/>
          <w:sz w:val="22"/>
          <w:szCs w:val="22"/>
        </w:rPr>
      </w:pPr>
      <w:r w:rsidRPr="00874FB2">
        <w:rPr>
          <w:rFonts w:ascii="Arial" w:hAnsi="Arial" w:cs="Arial"/>
          <w:color w:val="000000" w:themeColor="text1"/>
          <w:sz w:val="22"/>
          <w:szCs w:val="22"/>
        </w:rPr>
        <w:t>Contracts “Dispatch Services” – Applicant must clarify dispatcher duties and how they relate to OHV patrol. Contract rate of $30,000 listed in the note section is different from what is listed in Project Cost Estimate. Applicant must provide additional clarification for the discrepancy.</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0486B006" w:rsidR="00AD43F5" w:rsidRPr="00407912" w:rsidRDefault="00065AB0" w:rsidP="00AD43F5">
    <w:pPr>
      <w:pStyle w:val="Footer"/>
      <w:jc w:val="right"/>
      <w:rPr>
        <w:rFonts w:ascii="Arial" w:hAnsi="Arial" w:cs="Arial"/>
        <w:sz w:val="22"/>
        <w:szCs w:val="22"/>
      </w:rPr>
    </w:pPr>
    <w:r w:rsidRPr="00065AB0">
      <w:rPr>
        <w:rFonts w:ascii="Arial" w:hAnsi="Arial" w:cs="Arial"/>
        <w:sz w:val="22"/>
        <w:szCs w:val="22"/>
      </w:rPr>
      <w:t xml:space="preserve">BLM - Arcata Field Office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A7BC9"/>
    <w:multiLevelType w:val="hybridMultilevel"/>
    <w:tmpl w:val="7A5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5xqzzHvFyAxynaovADL3Cxd2QmBWFknvCR83E2+zAKzeYXkvBnFr6bjsMuJRQia2GcKorNKXVKwVqazbQusfw==" w:salt="hTlpwQYiq/mzvw9ozeww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F1"/>
    <w:rsid w:val="00005BA2"/>
    <w:rsid w:val="000170E0"/>
    <w:rsid w:val="00032FA4"/>
    <w:rsid w:val="00042577"/>
    <w:rsid w:val="00057A7C"/>
    <w:rsid w:val="00065AB0"/>
    <w:rsid w:val="00074C8D"/>
    <w:rsid w:val="000B3D0B"/>
    <w:rsid w:val="000F45D4"/>
    <w:rsid w:val="000F6F18"/>
    <w:rsid w:val="00103E72"/>
    <w:rsid w:val="00125DAA"/>
    <w:rsid w:val="00167178"/>
    <w:rsid w:val="00183D61"/>
    <w:rsid w:val="001E1516"/>
    <w:rsid w:val="001F2C6F"/>
    <w:rsid w:val="001F3F94"/>
    <w:rsid w:val="00250163"/>
    <w:rsid w:val="002E180A"/>
    <w:rsid w:val="002E2E6C"/>
    <w:rsid w:val="003043DA"/>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233CA"/>
    <w:rsid w:val="00687C41"/>
    <w:rsid w:val="006D2D2E"/>
    <w:rsid w:val="006F5824"/>
    <w:rsid w:val="00707DAC"/>
    <w:rsid w:val="00712330"/>
    <w:rsid w:val="00721601"/>
    <w:rsid w:val="0073175F"/>
    <w:rsid w:val="00741B6D"/>
    <w:rsid w:val="00742E02"/>
    <w:rsid w:val="00745C7E"/>
    <w:rsid w:val="007A34A5"/>
    <w:rsid w:val="007B3185"/>
    <w:rsid w:val="007F05E3"/>
    <w:rsid w:val="008323DA"/>
    <w:rsid w:val="00842AF1"/>
    <w:rsid w:val="0085569C"/>
    <w:rsid w:val="008616EC"/>
    <w:rsid w:val="00874FB2"/>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B5021"/>
    <w:rsid w:val="00BB6C16"/>
    <w:rsid w:val="00BE5E19"/>
    <w:rsid w:val="00C005C6"/>
    <w:rsid w:val="00C03325"/>
    <w:rsid w:val="00C1421F"/>
    <w:rsid w:val="00C65D61"/>
    <w:rsid w:val="00C700C3"/>
    <w:rsid w:val="00CF6081"/>
    <w:rsid w:val="00CF7F67"/>
    <w:rsid w:val="00D059AA"/>
    <w:rsid w:val="00D47B2C"/>
    <w:rsid w:val="00D47CB7"/>
    <w:rsid w:val="00D66664"/>
    <w:rsid w:val="00D802E3"/>
    <w:rsid w:val="00D858A8"/>
    <w:rsid w:val="00DC3E96"/>
    <w:rsid w:val="00DD2420"/>
    <w:rsid w:val="00DE67A9"/>
    <w:rsid w:val="00E53D69"/>
    <w:rsid w:val="00E8133C"/>
    <w:rsid w:val="00E8317A"/>
    <w:rsid w:val="00E873E5"/>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dbaf77f9-8000-4250-b91d-916350b5a834"/>
    <ds:schemaRef ds:uri="http://schemas.microsoft.com/office/infopath/2007/PartnerControls"/>
    <ds:schemaRef ds:uri="f279afe2-64c6-4fb9-9cd9-ef7ac0e6f891"/>
    <ds:schemaRef ds:uri="http://purl.org/dc/terms/"/>
  </ds:schemaRefs>
</ds:datastoreItem>
</file>

<file path=customXml/itemProps3.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71E06-8D74-4779-BF6A-3E12C2E3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1335</Words>
  <Characters>7614</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9</cp:revision>
  <dcterms:created xsi:type="dcterms:W3CDTF">2021-05-05T21:42:00Z</dcterms:created>
  <dcterms:modified xsi:type="dcterms:W3CDTF">2021-05-06T18:07:00Z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